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B2A2" w14:textId="77777777" w:rsidR="001371FC" w:rsidRPr="009B6910" w:rsidRDefault="009B691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A09934" wp14:editId="1C221BC3">
            <wp:simplePos x="0" y="0"/>
            <wp:positionH relativeFrom="column">
              <wp:posOffset>-809625</wp:posOffset>
            </wp:positionH>
            <wp:positionV relativeFrom="paragraph">
              <wp:posOffset>-800100</wp:posOffset>
            </wp:positionV>
            <wp:extent cx="417195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501" y="21420"/>
                <wp:lineTo x="21501" y="0"/>
                <wp:lineTo x="0" y="0"/>
              </wp:wrapPolygon>
            </wp:wrapTight>
            <wp:docPr id="1" name="Picture 1" descr="canstockphoto6142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stockphoto61421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ONTRACK RELEASE TRACKING</w:t>
      </w:r>
    </w:p>
    <w:p w14:paraId="3A6FCF56" w14:textId="77777777" w:rsidR="00B416EE" w:rsidRDefault="009B6910">
      <w:r>
        <w:t>“We take you to the end of the line.”</w:t>
      </w:r>
    </w:p>
    <w:p w14:paraId="6E71F1F4" w14:textId="4B4845FE" w:rsidR="00B416EE" w:rsidRPr="009B6910" w:rsidRDefault="00390B3F" w:rsidP="009B6910">
      <w:pPr>
        <w:pStyle w:val="NoSpacing"/>
        <w:rPr>
          <w:rFonts w:ascii="Utsaah" w:hAnsi="Utsaah" w:cs="Utsaah"/>
        </w:rPr>
      </w:pPr>
      <w:r>
        <w:rPr>
          <w:rFonts w:ascii="Utsaah" w:hAnsi="Utsaah" w:cs="Utsaah"/>
        </w:rPr>
        <w:t>628 Hebron Avenue, Suite 106</w:t>
      </w:r>
    </w:p>
    <w:p w14:paraId="5E9B4E85" w14:textId="50412046" w:rsidR="00390B3F" w:rsidRPr="009B6910" w:rsidRDefault="00390B3F" w:rsidP="009B6910">
      <w:pPr>
        <w:pStyle w:val="NoSpacing"/>
        <w:rPr>
          <w:rFonts w:ascii="Utsaah" w:hAnsi="Utsaah" w:cs="Utsaah"/>
        </w:rPr>
      </w:pPr>
      <w:r>
        <w:rPr>
          <w:rFonts w:ascii="Utsaah" w:hAnsi="Utsaah" w:cs="Utsaah"/>
        </w:rPr>
        <w:t>Glastonbury, CT  06033</w:t>
      </w:r>
    </w:p>
    <w:p w14:paraId="7914E5B3" w14:textId="7D8AC261" w:rsidR="009B6910" w:rsidRDefault="009B6910" w:rsidP="009B6910">
      <w:pPr>
        <w:pStyle w:val="NoSpacing"/>
      </w:pPr>
      <w:r w:rsidRPr="009B6910">
        <w:rPr>
          <w:rFonts w:ascii="Utsaah" w:hAnsi="Utsaah" w:cs="Utsaah"/>
        </w:rPr>
        <w:t>Tel. (860)</w:t>
      </w:r>
      <w:r w:rsidR="00594299">
        <w:rPr>
          <w:rFonts w:ascii="Utsaah" w:hAnsi="Utsaah" w:cs="Utsaah"/>
        </w:rPr>
        <w:t xml:space="preserve"> 280-7589</w:t>
      </w:r>
      <w:r w:rsidRPr="009B6910">
        <w:rPr>
          <w:rFonts w:ascii="Utsaah" w:hAnsi="Utsaah" w:cs="Utsaah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BD08F4" w14:textId="77777777" w:rsidR="00B416EE" w:rsidRDefault="00B416EE"/>
    <w:p w14:paraId="3C0D351C" w14:textId="77777777" w:rsidR="009B6910" w:rsidRDefault="009B6910" w:rsidP="009B69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TRACKING SERVICES</w:t>
      </w:r>
    </w:p>
    <w:p w14:paraId="61BB3D0D" w14:textId="5B87AA43" w:rsidR="00A917E3" w:rsidRPr="00D663DD" w:rsidRDefault="00C40B20" w:rsidP="00A917E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663DD">
        <w:rPr>
          <w:b/>
          <w:sz w:val="24"/>
          <w:szCs w:val="24"/>
        </w:rPr>
        <w:t>Complete</w:t>
      </w:r>
      <w:r w:rsidR="00650041">
        <w:rPr>
          <w:b/>
          <w:sz w:val="24"/>
          <w:szCs w:val="24"/>
        </w:rPr>
        <w:t>: $</w:t>
      </w:r>
      <w:r w:rsidR="00CD4D1C">
        <w:rPr>
          <w:b/>
          <w:sz w:val="24"/>
          <w:szCs w:val="24"/>
        </w:rPr>
        <w:t>100</w:t>
      </w:r>
      <w:r w:rsidR="00A917E3" w:rsidRPr="00D663DD">
        <w:rPr>
          <w:b/>
          <w:sz w:val="24"/>
          <w:szCs w:val="24"/>
        </w:rPr>
        <w:t xml:space="preserve"> – one payoff, one fee, this includes all recording charges for MERS and non-</w:t>
      </w:r>
      <w:r w:rsidRPr="00D663DD">
        <w:rPr>
          <w:b/>
          <w:sz w:val="24"/>
          <w:szCs w:val="24"/>
        </w:rPr>
        <w:t>MERS releases</w:t>
      </w:r>
      <w:r w:rsidR="00A917E3" w:rsidRPr="00D663DD">
        <w:rPr>
          <w:b/>
          <w:sz w:val="24"/>
          <w:szCs w:val="24"/>
        </w:rPr>
        <w:t>.</w:t>
      </w:r>
      <w:r w:rsidR="00D663DD" w:rsidRPr="00D663DD">
        <w:rPr>
          <w:b/>
          <w:sz w:val="24"/>
          <w:szCs w:val="24"/>
        </w:rPr>
        <w:t xml:space="preserve">  By choosing the Complete Program you agree to submit all files under this program.</w:t>
      </w:r>
    </w:p>
    <w:p w14:paraId="6721F94E" w14:textId="77777777" w:rsidR="001371FC" w:rsidRPr="00D663DD" w:rsidRDefault="001371FC" w:rsidP="001371FC">
      <w:pPr>
        <w:pStyle w:val="ListParagraph"/>
        <w:ind w:left="1080"/>
        <w:rPr>
          <w:sz w:val="24"/>
          <w:szCs w:val="24"/>
        </w:rPr>
      </w:pPr>
    </w:p>
    <w:p w14:paraId="1D662085" w14:textId="0DC454C2" w:rsidR="001371FC" w:rsidRPr="00D663DD" w:rsidRDefault="00BC65B0" w:rsidP="001371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663DD">
        <w:rPr>
          <w:b/>
          <w:sz w:val="24"/>
          <w:szCs w:val="24"/>
        </w:rPr>
        <w:t>Standard</w:t>
      </w:r>
      <w:r w:rsidR="00650041">
        <w:rPr>
          <w:b/>
          <w:sz w:val="24"/>
          <w:szCs w:val="24"/>
        </w:rPr>
        <w:t>: $35 per mortgage + $</w:t>
      </w:r>
      <w:r w:rsidR="00CD4D1C">
        <w:rPr>
          <w:b/>
          <w:sz w:val="24"/>
          <w:szCs w:val="24"/>
        </w:rPr>
        <w:t>70</w:t>
      </w:r>
      <w:r w:rsidR="001371FC" w:rsidRPr="00D663DD">
        <w:rPr>
          <w:b/>
          <w:sz w:val="24"/>
          <w:szCs w:val="24"/>
        </w:rPr>
        <w:t xml:space="preserve"> made</w:t>
      </w:r>
      <w:r w:rsidR="00506513">
        <w:rPr>
          <w:b/>
          <w:sz w:val="24"/>
          <w:szCs w:val="24"/>
        </w:rPr>
        <w:t xml:space="preserve"> payable to the Town Clerk ($1</w:t>
      </w:r>
      <w:r w:rsidR="00CD4D1C">
        <w:rPr>
          <w:b/>
          <w:sz w:val="24"/>
          <w:szCs w:val="24"/>
        </w:rPr>
        <w:t>60</w:t>
      </w:r>
      <w:r w:rsidR="001371FC" w:rsidRPr="00D663DD">
        <w:rPr>
          <w:b/>
          <w:sz w:val="24"/>
          <w:szCs w:val="24"/>
        </w:rPr>
        <w:t xml:space="preserve"> for MERS) if </w:t>
      </w:r>
      <w:proofErr w:type="gramStart"/>
      <w:r w:rsidR="001371FC" w:rsidRPr="00D663DD">
        <w:rPr>
          <w:b/>
          <w:sz w:val="24"/>
          <w:szCs w:val="24"/>
        </w:rPr>
        <w:t>recording</w:t>
      </w:r>
      <w:proofErr w:type="gramEnd"/>
      <w:r w:rsidR="001371FC" w:rsidRPr="00D663DD">
        <w:rPr>
          <w:b/>
          <w:sz w:val="24"/>
          <w:szCs w:val="24"/>
        </w:rPr>
        <w:t xml:space="preserve"> fee is not included in </w:t>
      </w:r>
      <w:proofErr w:type="gramStart"/>
      <w:r w:rsidR="001371FC" w:rsidRPr="00D663DD">
        <w:rPr>
          <w:b/>
          <w:sz w:val="24"/>
          <w:szCs w:val="24"/>
        </w:rPr>
        <w:t>bank’s</w:t>
      </w:r>
      <w:proofErr w:type="gramEnd"/>
      <w:r w:rsidR="001371FC" w:rsidRPr="00D663DD">
        <w:rPr>
          <w:b/>
          <w:sz w:val="24"/>
          <w:szCs w:val="24"/>
        </w:rPr>
        <w:t xml:space="preserve"> payoff letter.  </w:t>
      </w:r>
    </w:p>
    <w:p w14:paraId="71FA5977" w14:textId="77777777" w:rsidR="00FE5708" w:rsidRPr="00D663DD" w:rsidRDefault="00FE5708" w:rsidP="00FE5708">
      <w:pPr>
        <w:pStyle w:val="ListParagraph"/>
        <w:rPr>
          <w:sz w:val="24"/>
          <w:szCs w:val="24"/>
        </w:rPr>
      </w:pPr>
    </w:p>
    <w:p w14:paraId="2C47318D" w14:textId="77777777" w:rsidR="00FE5708" w:rsidRPr="00D663DD" w:rsidRDefault="00FE5708" w:rsidP="001371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663DD">
        <w:rPr>
          <w:b/>
          <w:sz w:val="24"/>
          <w:szCs w:val="24"/>
        </w:rPr>
        <w:t>Release Tracking only</w:t>
      </w:r>
      <w:r w:rsidRPr="00D663DD">
        <w:rPr>
          <w:sz w:val="24"/>
          <w:szCs w:val="24"/>
        </w:rPr>
        <w:t xml:space="preserve">: </w:t>
      </w:r>
      <w:r w:rsidRPr="00D663DD">
        <w:rPr>
          <w:b/>
          <w:sz w:val="24"/>
          <w:szCs w:val="24"/>
        </w:rPr>
        <w:t>$35 (purchases)</w:t>
      </w:r>
      <w:r w:rsidRPr="00D663DD">
        <w:rPr>
          <w:sz w:val="24"/>
          <w:szCs w:val="24"/>
        </w:rPr>
        <w:t xml:space="preserve"> </w:t>
      </w:r>
    </w:p>
    <w:p w14:paraId="4244C9DC" w14:textId="77777777" w:rsidR="001371FC" w:rsidRPr="00D663DD" w:rsidRDefault="001371FC" w:rsidP="001371FC">
      <w:pPr>
        <w:pStyle w:val="ListParagraph"/>
        <w:rPr>
          <w:sz w:val="24"/>
          <w:szCs w:val="24"/>
        </w:rPr>
      </w:pPr>
    </w:p>
    <w:p w14:paraId="6400DC61" w14:textId="3C5069C6" w:rsidR="001371FC" w:rsidRPr="00D663DD" w:rsidRDefault="00A917E3" w:rsidP="001371F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 w:rsidRPr="00D663DD">
        <w:rPr>
          <w:b/>
          <w:sz w:val="24"/>
          <w:szCs w:val="24"/>
        </w:rPr>
        <w:t>PLUS</w:t>
      </w:r>
      <w:proofErr w:type="gramEnd"/>
      <w:r w:rsidRPr="00D663DD">
        <w:rPr>
          <w:b/>
          <w:sz w:val="24"/>
          <w:szCs w:val="24"/>
        </w:rPr>
        <w:t xml:space="preserve"> PROGRAM:</w:t>
      </w:r>
      <w:r w:rsidR="00BC65B0" w:rsidRPr="00D663DD">
        <w:rPr>
          <w:b/>
          <w:sz w:val="24"/>
          <w:szCs w:val="24"/>
        </w:rPr>
        <w:t xml:space="preserve"> (Included with Complete and </w:t>
      </w:r>
      <w:r w:rsidR="00412684" w:rsidRPr="00D663DD">
        <w:rPr>
          <w:b/>
          <w:sz w:val="24"/>
          <w:szCs w:val="24"/>
        </w:rPr>
        <w:t>Standard)</w:t>
      </w:r>
      <w:r w:rsidR="00412684">
        <w:rPr>
          <w:b/>
          <w:sz w:val="24"/>
          <w:szCs w:val="24"/>
        </w:rPr>
        <w:t xml:space="preserve"> </w:t>
      </w:r>
      <w:r w:rsidR="00412684" w:rsidRPr="00D663DD">
        <w:rPr>
          <w:b/>
          <w:sz w:val="24"/>
          <w:szCs w:val="24"/>
        </w:rPr>
        <w:t>We</w:t>
      </w:r>
      <w:r w:rsidR="001371FC" w:rsidRPr="00D663DD">
        <w:rPr>
          <w:b/>
          <w:sz w:val="24"/>
          <w:szCs w:val="24"/>
        </w:rPr>
        <w:t xml:space="preserve"> will notify your office </w:t>
      </w:r>
      <w:proofErr w:type="gramStart"/>
      <w:r w:rsidR="001371FC" w:rsidRPr="00D663DD">
        <w:rPr>
          <w:b/>
          <w:sz w:val="24"/>
          <w:szCs w:val="24"/>
        </w:rPr>
        <w:t>if and when</w:t>
      </w:r>
      <w:proofErr w:type="gramEnd"/>
      <w:r w:rsidR="001371FC" w:rsidRPr="00D663DD">
        <w:rPr>
          <w:b/>
          <w:sz w:val="24"/>
          <w:szCs w:val="24"/>
        </w:rPr>
        <w:t xml:space="preserve"> your file becomes eligible for enforcement of the statutory penalty.  We will also manage the enforcement for your convenience.</w:t>
      </w:r>
    </w:p>
    <w:p w14:paraId="10135ED1" w14:textId="77777777" w:rsidR="001371FC" w:rsidRPr="00D663DD" w:rsidRDefault="001371FC" w:rsidP="001371FC">
      <w:pPr>
        <w:pStyle w:val="ListParagraph"/>
        <w:rPr>
          <w:sz w:val="24"/>
          <w:szCs w:val="24"/>
        </w:rPr>
      </w:pPr>
    </w:p>
    <w:p w14:paraId="522928C7" w14:textId="77777777" w:rsidR="001371FC" w:rsidRPr="00D663DD" w:rsidRDefault="001371FC" w:rsidP="001371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663DD">
        <w:rPr>
          <w:b/>
          <w:sz w:val="24"/>
          <w:szCs w:val="24"/>
        </w:rPr>
        <w:t>Rhode Island</w:t>
      </w:r>
      <w:r w:rsidR="009017C2" w:rsidRPr="00D663DD">
        <w:rPr>
          <w:b/>
          <w:sz w:val="24"/>
          <w:szCs w:val="24"/>
        </w:rPr>
        <w:t xml:space="preserve"> file</w:t>
      </w:r>
      <w:r w:rsidR="00730297">
        <w:rPr>
          <w:b/>
          <w:sz w:val="24"/>
          <w:szCs w:val="24"/>
        </w:rPr>
        <w:t xml:space="preserve"> - $8</w:t>
      </w:r>
      <w:r w:rsidR="004476A3">
        <w:rPr>
          <w:b/>
          <w:sz w:val="24"/>
          <w:szCs w:val="24"/>
        </w:rPr>
        <w:t>0 -</w:t>
      </w:r>
      <w:r w:rsidRPr="00D663DD">
        <w:rPr>
          <w:b/>
          <w:sz w:val="24"/>
          <w:szCs w:val="24"/>
        </w:rPr>
        <w:t xml:space="preserve"> Massachusetts</w:t>
      </w:r>
      <w:r w:rsidR="009017C2" w:rsidRPr="00D663DD">
        <w:rPr>
          <w:b/>
          <w:sz w:val="24"/>
          <w:szCs w:val="24"/>
        </w:rPr>
        <w:t xml:space="preserve"> file</w:t>
      </w:r>
      <w:r w:rsidR="004476A3">
        <w:rPr>
          <w:b/>
          <w:sz w:val="24"/>
          <w:szCs w:val="24"/>
        </w:rPr>
        <w:t xml:space="preserve"> - $140</w:t>
      </w:r>
      <w:r w:rsidRPr="00D663DD">
        <w:rPr>
          <w:b/>
          <w:sz w:val="24"/>
          <w:szCs w:val="24"/>
        </w:rPr>
        <w:t>.</w:t>
      </w:r>
    </w:p>
    <w:p w14:paraId="100E449F" w14:textId="77777777" w:rsidR="001371FC" w:rsidRPr="00D663DD" w:rsidRDefault="001371FC" w:rsidP="001371FC">
      <w:pPr>
        <w:pStyle w:val="ListParagraph"/>
        <w:rPr>
          <w:b/>
          <w:sz w:val="24"/>
          <w:szCs w:val="24"/>
        </w:rPr>
      </w:pPr>
    </w:p>
    <w:p w14:paraId="0E6B3193" w14:textId="77777777" w:rsidR="00B416EE" w:rsidRPr="00D663DD" w:rsidRDefault="00A917E3" w:rsidP="00B416E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663DD">
        <w:rPr>
          <w:b/>
          <w:sz w:val="24"/>
          <w:szCs w:val="24"/>
        </w:rPr>
        <w:t xml:space="preserve">FORECLOSETRAK:  </w:t>
      </w:r>
      <w:r w:rsidR="00730297">
        <w:rPr>
          <w:b/>
          <w:sz w:val="24"/>
          <w:szCs w:val="24"/>
        </w:rPr>
        <w:t>Foreclosures: $225</w:t>
      </w:r>
      <w:r w:rsidR="00B416EE" w:rsidRPr="00D663DD">
        <w:rPr>
          <w:b/>
          <w:sz w:val="24"/>
          <w:szCs w:val="24"/>
        </w:rPr>
        <w:t xml:space="preserve">.  Only applies to </w:t>
      </w:r>
      <w:r w:rsidR="009017C2" w:rsidRPr="00D663DD">
        <w:rPr>
          <w:b/>
          <w:sz w:val="24"/>
          <w:szCs w:val="24"/>
        </w:rPr>
        <w:t xml:space="preserve">current </w:t>
      </w:r>
      <w:r w:rsidR="00B416EE" w:rsidRPr="00D663DD">
        <w:rPr>
          <w:b/>
          <w:sz w:val="24"/>
          <w:szCs w:val="24"/>
        </w:rPr>
        <w:t>payoff</w:t>
      </w:r>
      <w:r w:rsidR="009017C2" w:rsidRPr="00D663DD">
        <w:rPr>
          <w:b/>
          <w:sz w:val="24"/>
          <w:szCs w:val="24"/>
        </w:rPr>
        <w:t>s made after entry of judgement of foreclosure.</w:t>
      </w:r>
    </w:p>
    <w:p w14:paraId="41599584" w14:textId="77777777" w:rsidR="00B416EE" w:rsidRPr="00D663DD" w:rsidRDefault="00B416EE" w:rsidP="00B416EE">
      <w:pPr>
        <w:pStyle w:val="ListParagraph"/>
        <w:rPr>
          <w:b/>
          <w:sz w:val="24"/>
          <w:szCs w:val="24"/>
        </w:rPr>
      </w:pPr>
    </w:p>
    <w:p w14:paraId="24C9BCE0" w14:textId="7C32A909" w:rsidR="00B416EE" w:rsidRPr="00D663DD" w:rsidRDefault="00A917E3" w:rsidP="00B416E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663DD">
        <w:rPr>
          <w:b/>
          <w:sz w:val="24"/>
          <w:szCs w:val="24"/>
        </w:rPr>
        <w:t xml:space="preserve">FIXTRACK:  </w:t>
      </w:r>
      <w:r w:rsidR="00F17CEC">
        <w:rPr>
          <w:b/>
          <w:sz w:val="24"/>
          <w:szCs w:val="24"/>
        </w:rPr>
        <w:t>Old Payoffs: $2</w:t>
      </w:r>
      <w:r w:rsidR="00482761">
        <w:rPr>
          <w:b/>
          <w:sz w:val="24"/>
          <w:szCs w:val="24"/>
        </w:rPr>
        <w:t>50 plus recording fee</w:t>
      </w:r>
      <w:r w:rsidR="00730297">
        <w:rPr>
          <w:b/>
          <w:sz w:val="24"/>
          <w:szCs w:val="24"/>
        </w:rPr>
        <w:t xml:space="preserve"> per residential mortgage; $295</w:t>
      </w:r>
      <w:r w:rsidR="00482761">
        <w:rPr>
          <w:b/>
          <w:sz w:val="24"/>
          <w:szCs w:val="24"/>
        </w:rPr>
        <w:t xml:space="preserve"> plus recording fee</w:t>
      </w:r>
      <w:r w:rsidR="00730297">
        <w:rPr>
          <w:b/>
          <w:sz w:val="24"/>
          <w:szCs w:val="24"/>
        </w:rPr>
        <w:t xml:space="preserve"> per commercial mortgage</w:t>
      </w:r>
      <w:r w:rsidR="00194333">
        <w:rPr>
          <w:b/>
          <w:sz w:val="24"/>
          <w:szCs w:val="24"/>
        </w:rPr>
        <w:t>.  We will clear title of older mortgages</w:t>
      </w:r>
      <w:r w:rsidR="00B416EE" w:rsidRPr="00D663DD">
        <w:rPr>
          <w:b/>
          <w:sz w:val="24"/>
          <w:szCs w:val="24"/>
        </w:rPr>
        <w:t>.</w:t>
      </w:r>
      <w:r w:rsidR="009017C2" w:rsidRPr="00D663DD">
        <w:rPr>
          <w:b/>
          <w:sz w:val="24"/>
          <w:szCs w:val="24"/>
        </w:rPr>
        <w:t xml:space="preserve">  Your money back if we can’t fix it!</w:t>
      </w:r>
    </w:p>
    <w:p w14:paraId="6A5FA1A2" w14:textId="77777777" w:rsidR="00C82F84" w:rsidRPr="00D663DD" w:rsidRDefault="00C82F84" w:rsidP="00C82F84">
      <w:pPr>
        <w:pStyle w:val="ListParagraph"/>
        <w:rPr>
          <w:b/>
          <w:sz w:val="24"/>
          <w:szCs w:val="24"/>
        </w:rPr>
      </w:pPr>
    </w:p>
    <w:p w14:paraId="71C8AFE5" w14:textId="77777777" w:rsidR="00B416EE" w:rsidRPr="00D663DD" w:rsidRDefault="00B416EE" w:rsidP="00B416EE">
      <w:pPr>
        <w:pStyle w:val="ListParagraph"/>
        <w:rPr>
          <w:b/>
          <w:sz w:val="24"/>
          <w:szCs w:val="24"/>
        </w:rPr>
      </w:pPr>
      <w:r w:rsidRPr="00D663DD">
        <w:rPr>
          <w:b/>
          <w:sz w:val="24"/>
          <w:szCs w:val="24"/>
        </w:rPr>
        <w:t xml:space="preserve">Make sure to check out our website at </w:t>
      </w:r>
      <w:hyperlink r:id="rId6" w:history="1">
        <w:r w:rsidRPr="00D663DD">
          <w:rPr>
            <w:rStyle w:val="Hyperlink"/>
            <w:b/>
            <w:sz w:val="24"/>
            <w:szCs w:val="24"/>
          </w:rPr>
          <w:t>www.fntgtrack.com</w:t>
        </w:r>
      </w:hyperlink>
      <w:r w:rsidRPr="00D663DD">
        <w:rPr>
          <w:b/>
          <w:sz w:val="24"/>
          <w:szCs w:val="24"/>
        </w:rPr>
        <w:t xml:space="preserve"> for full access to </w:t>
      </w:r>
      <w:proofErr w:type="gramStart"/>
      <w:r w:rsidRPr="00D663DD">
        <w:rPr>
          <w:b/>
          <w:sz w:val="24"/>
          <w:szCs w:val="24"/>
        </w:rPr>
        <w:t>up to date</w:t>
      </w:r>
      <w:proofErr w:type="gramEnd"/>
      <w:r w:rsidRPr="00D663DD">
        <w:rPr>
          <w:b/>
          <w:sz w:val="24"/>
          <w:szCs w:val="24"/>
        </w:rPr>
        <w:t xml:space="preserve"> forms, helpful tools and printable releases for all your files.</w:t>
      </w:r>
    </w:p>
    <w:p w14:paraId="3B10E18C" w14:textId="77777777" w:rsidR="00D663DD" w:rsidRPr="00D663DD" w:rsidRDefault="00D663DD" w:rsidP="00B416EE">
      <w:pPr>
        <w:pStyle w:val="ListParagraph"/>
        <w:rPr>
          <w:b/>
          <w:sz w:val="24"/>
          <w:szCs w:val="24"/>
        </w:rPr>
      </w:pPr>
    </w:p>
    <w:p w14:paraId="11A98D5B" w14:textId="77777777" w:rsidR="00A917E3" w:rsidRDefault="00A917E3" w:rsidP="00B416EE">
      <w:pPr>
        <w:pStyle w:val="ListParagraph"/>
        <w:rPr>
          <w:b/>
          <w:sz w:val="24"/>
          <w:szCs w:val="24"/>
        </w:rPr>
      </w:pPr>
      <w:r w:rsidRPr="00D663DD">
        <w:rPr>
          <w:b/>
          <w:sz w:val="24"/>
          <w:szCs w:val="24"/>
        </w:rPr>
        <w:t>Our release tracking services assures your compliance with TRID.</w:t>
      </w:r>
    </w:p>
    <w:sectPr w:rsidR="00A9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958"/>
    <w:multiLevelType w:val="hybridMultilevel"/>
    <w:tmpl w:val="99DA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D05D1"/>
    <w:multiLevelType w:val="hybridMultilevel"/>
    <w:tmpl w:val="E47E4EFA"/>
    <w:lvl w:ilvl="0" w:tplc="ECC622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04FEF"/>
    <w:multiLevelType w:val="hybridMultilevel"/>
    <w:tmpl w:val="D01A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91FA3"/>
    <w:multiLevelType w:val="hybridMultilevel"/>
    <w:tmpl w:val="440CF8E6"/>
    <w:lvl w:ilvl="0" w:tplc="5868E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142188">
    <w:abstractNumId w:val="3"/>
  </w:num>
  <w:num w:numId="2" w16cid:durableId="778835365">
    <w:abstractNumId w:val="1"/>
  </w:num>
  <w:num w:numId="3" w16cid:durableId="768232584">
    <w:abstractNumId w:val="2"/>
  </w:num>
  <w:num w:numId="4" w16cid:durableId="45830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1FC"/>
    <w:rsid w:val="001204A3"/>
    <w:rsid w:val="001371FC"/>
    <w:rsid w:val="00194333"/>
    <w:rsid w:val="00352627"/>
    <w:rsid w:val="00390B3F"/>
    <w:rsid w:val="003B1A46"/>
    <w:rsid w:val="00412684"/>
    <w:rsid w:val="004476A3"/>
    <w:rsid w:val="00482761"/>
    <w:rsid w:val="00506513"/>
    <w:rsid w:val="00546FE4"/>
    <w:rsid w:val="00555A62"/>
    <w:rsid w:val="00594299"/>
    <w:rsid w:val="00650041"/>
    <w:rsid w:val="006F715C"/>
    <w:rsid w:val="00730297"/>
    <w:rsid w:val="0086745B"/>
    <w:rsid w:val="009017C2"/>
    <w:rsid w:val="009545FF"/>
    <w:rsid w:val="009B6910"/>
    <w:rsid w:val="00A67EAA"/>
    <w:rsid w:val="00A917E3"/>
    <w:rsid w:val="00B416EE"/>
    <w:rsid w:val="00BC65B0"/>
    <w:rsid w:val="00C40B20"/>
    <w:rsid w:val="00C82F84"/>
    <w:rsid w:val="00CD4D1C"/>
    <w:rsid w:val="00D663DD"/>
    <w:rsid w:val="00DA0279"/>
    <w:rsid w:val="00F17CEC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7B6F"/>
  <w15:docId w15:val="{BD9D3C87-82EC-4CEA-B88F-92423347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6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B69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ntgtra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Grandahl, Catherine</dc:creator>
  <cp:lastModifiedBy>Grandahl, Catherine</cp:lastModifiedBy>
  <cp:revision>20</cp:revision>
  <cp:lastPrinted>2025-06-18T19:12:00Z</cp:lastPrinted>
  <dcterms:created xsi:type="dcterms:W3CDTF">2015-07-23T13:55:00Z</dcterms:created>
  <dcterms:modified xsi:type="dcterms:W3CDTF">2025-06-18T19:12:00Z</dcterms:modified>
</cp:coreProperties>
</file>